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8330E" w14:textId="0ABA0C76" w:rsidR="006237AD" w:rsidRPr="009B6874" w:rsidRDefault="00466296" w:rsidP="00E92DBA">
      <w:pPr>
        <w:jc w:val="center"/>
        <w:rPr>
          <w:b/>
          <w:color w:val="0070C0"/>
          <w:sz w:val="28"/>
          <w:szCs w:val="20"/>
        </w:rPr>
      </w:pPr>
      <w:r w:rsidRPr="009B6874">
        <w:rPr>
          <w:b/>
          <w:color w:val="0070C0"/>
          <w:sz w:val="28"/>
          <w:szCs w:val="20"/>
        </w:rPr>
        <w:t>Trame noire de l’EPA Paris Saclay</w:t>
      </w:r>
    </w:p>
    <w:p w14:paraId="5C8B7F52" w14:textId="500BEBF4" w:rsidR="00E92DBA" w:rsidRPr="009B6874" w:rsidRDefault="00E92DBA" w:rsidP="00E92DBA">
      <w:pPr>
        <w:jc w:val="center"/>
        <w:rPr>
          <w:b/>
          <w:color w:val="0070C0"/>
          <w:sz w:val="28"/>
          <w:szCs w:val="20"/>
        </w:rPr>
      </w:pPr>
      <w:r w:rsidRPr="009B6874">
        <w:rPr>
          <w:b/>
          <w:color w:val="0070C0"/>
          <w:sz w:val="28"/>
          <w:szCs w:val="20"/>
        </w:rPr>
        <w:t xml:space="preserve">Fiche de </w:t>
      </w:r>
      <w:r w:rsidR="00730CF6">
        <w:rPr>
          <w:b/>
          <w:color w:val="0070C0"/>
          <w:sz w:val="28"/>
          <w:szCs w:val="20"/>
        </w:rPr>
        <w:t>stage</w:t>
      </w:r>
      <w:r w:rsidR="00466296" w:rsidRPr="009B6874">
        <w:rPr>
          <w:b/>
          <w:color w:val="0070C0"/>
          <w:sz w:val="28"/>
          <w:szCs w:val="20"/>
        </w:rPr>
        <w:t xml:space="preserve"> </w:t>
      </w:r>
      <w:r w:rsidR="004B0969">
        <w:rPr>
          <w:b/>
          <w:color w:val="0070C0"/>
          <w:sz w:val="28"/>
          <w:szCs w:val="20"/>
        </w:rPr>
        <w:t>de 6 mois – Master 2</w:t>
      </w:r>
    </w:p>
    <w:p w14:paraId="14FC0916" w14:textId="77777777" w:rsidR="001E5D8C" w:rsidRPr="009B6874" w:rsidRDefault="001E5D8C" w:rsidP="00295E74">
      <w:pPr>
        <w:jc w:val="both"/>
        <w:rPr>
          <w:b/>
          <w:sz w:val="24"/>
          <w:szCs w:val="20"/>
        </w:rPr>
      </w:pPr>
      <w:r w:rsidRPr="009B6874">
        <w:rPr>
          <w:b/>
          <w:sz w:val="24"/>
          <w:szCs w:val="20"/>
        </w:rPr>
        <w:t>Contexte :</w:t>
      </w:r>
    </w:p>
    <w:p w14:paraId="23F553E8" w14:textId="77777777" w:rsidR="00E92DBA" w:rsidRPr="009B6874" w:rsidRDefault="00346342" w:rsidP="00295E74">
      <w:pPr>
        <w:jc w:val="both"/>
        <w:rPr>
          <w:sz w:val="20"/>
          <w:szCs w:val="20"/>
        </w:rPr>
      </w:pPr>
      <w:r w:rsidRPr="009B6874">
        <w:rPr>
          <w:sz w:val="20"/>
          <w:szCs w:val="20"/>
        </w:rPr>
        <w:t xml:space="preserve">L’institut a entamé en 2020, un travail transversal sur le thème de l’environnement nocturne. La question de l’éclairage est à la croisée d’enjeux de santé, de biodiversité, d’énergie, </w:t>
      </w:r>
      <w:r w:rsidR="00295E74" w:rsidRPr="009B6874">
        <w:rPr>
          <w:sz w:val="20"/>
          <w:szCs w:val="20"/>
        </w:rPr>
        <w:t xml:space="preserve">d’astronomie, de sécurité ou encore de budget. </w:t>
      </w:r>
      <w:r w:rsidR="00D82CDE" w:rsidRPr="009B6874">
        <w:rPr>
          <w:sz w:val="20"/>
          <w:szCs w:val="20"/>
        </w:rPr>
        <w:t xml:space="preserve">Le domaine de l’éclairage est en pleine mutation. </w:t>
      </w:r>
      <w:r w:rsidR="00FC6BC5" w:rsidRPr="009B6874">
        <w:rPr>
          <w:sz w:val="20"/>
          <w:szCs w:val="20"/>
        </w:rPr>
        <w:t>La</w:t>
      </w:r>
      <w:r w:rsidR="00D82CDE" w:rsidRPr="009B6874">
        <w:rPr>
          <w:sz w:val="20"/>
          <w:szCs w:val="20"/>
        </w:rPr>
        <w:t xml:space="preserve"> lutte contre la</w:t>
      </w:r>
      <w:r w:rsidR="00FC6BC5" w:rsidRPr="009B6874">
        <w:rPr>
          <w:sz w:val="20"/>
          <w:szCs w:val="20"/>
        </w:rPr>
        <w:t xml:space="preserve"> pollution lumineuse</w:t>
      </w:r>
      <w:r w:rsidR="00D82CDE" w:rsidRPr="009B6874">
        <w:rPr>
          <w:sz w:val="20"/>
          <w:szCs w:val="20"/>
        </w:rPr>
        <w:t xml:space="preserve"> est clairement identifiée dans la réglementation française et les initiatives pour un usage plus sobre de la lumière artificielle se multiplient en France. </w:t>
      </w:r>
    </w:p>
    <w:p w14:paraId="7273802C" w14:textId="77777777" w:rsidR="004B0969" w:rsidRDefault="004B0969" w:rsidP="001E5D8C">
      <w:pPr>
        <w:jc w:val="both"/>
        <w:rPr>
          <w:sz w:val="20"/>
          <w:szCs w:val="20"/>
        </w:rPr>
      </w:pPr>
    </w:p>
    <w:p w14:paraId="47DC3F45" w14:textId="456C9A98" w:rsidR="00466296" w:rsidRPr="009B6874" w:rsidRDefault="006D200B" w:rsidP="001E5D8C">
      <w:pPr>
        <w:jc w:val="both"/>
        <w:rPr>
          <w:b/>
          <w:sz w:val="24"/>
          <w:szCs w:val="20"/>
        </w:rPr>
      </w:pPr>
      <w:r w:rsidRPr="009B6874">
        <w:rPr>
          <w:b/>
          <w:sz w:val="24"/>
          <w:szCs w:val="20"/>
        </w:rPr>
        <w:t>M</w:t>
      </w:r>
      <w:r w:rsidR="00716359" w:rsidRPr="009B6874">
        <w:rPr>
          <w:b/>
          <w:sz w:val="24"/>
          <w:szCs w:val="20"/>
        </w:rPr>
        <w:t>issions</w:t>
      </w:r>
      <w:r w:rsidRPr="009B6874">
        <w:rPr>
          <w:b/>
          <w:sz w:val="24"/>
          <w:szCs w:val="20"/>
        </w:rPr>
        <w:t xml:space="preserve"> </w:t>
      </w:r>
      <w:r w:rsidR="00716359" w:rsidRPr="009B6874">
        <w:rPr>
          <w:b/>
          <w:sz w:val="24"/>
          <w:szCs w:val="20"/>
        </w:rPr>
        <w:t xml:space="preserve">: </w:t>
      </w:r>
    </w:p>
    <w:p w14:paraId="283BEC49" w14:textId="5869D56E" w:rsidR="006D200B" w:rsidRPr="004B0969" w:rsidRDefault="00466296" w:rsidP="006D200B">
      <w:pPr>
        <w:pStyle w:val="Paragraphedeliste"/>
        <w:numPr>
          <w:ilvl w:val="0"/>
          <w:numId w:val="4"/>
        </w:numPr>
        <w:spacing w:after="0" w:line="240" w:lineRule="auto"/>
        <w:ind w:right="-1"/>
        <w:jc w:val="both"/>
        <w:rPr>
          <w:b/>
          <w:bCs/>
          <w:sz w:val="20"/>
          <w:szCs w:val="20"/>
          <w:u w:val="single"/>
        </w:rPr>
      </w:pPr>
      <w:r w:rsidRPr="004B0969">
        <w:rPr>
          <w:b/>
          <w:bCs/>
          <w:sz w:val="20"/>
          <w:szCs w:val="20"/>
          <w:u w:val="single"/>
        </w:rPr>
        <w:t>Réalis</w:t>
      </w:r>
      <w:r w:rsidR="004B0969">
        <w:rPr>
          <w:b/>
          <w:bCs/>
          <w:sz w:val="20"/>
          <w:szCs w:val="20"/>
          <w:u w:val="single"/>
        </w:rPr>
        <w:t>ation de</w:t>
      </w:r>
      <w:r w:rsidRPr="004B0969">
        <w:rPr>
          <w:b/>
          <w:bCs/>
          <w:sz w:val="20"/>
          <w:szCs w:val="20"/>
          <w:u w:val="single"/>
        </w:rPr>
        <w:t xml:space="preserve"> la phase 1 de l’étude « trame noire » portée par l’EPA Paris Saclay </w:t>
      </w:r>
    </w:p>
    <w:p w14:paraId="51350EF2" w14:textId="0721E93E" w:rsidR="004B0969" w:rsidRDefault="004B0969" w:rsidP="004B0969">
      <w:pPr>
        <w:spacing w:after="0" w:line="240" w:lineRule="auto"/>
        <w:ind w:right="-1"/>
        <w:jc w:val="both"/>
        <w:rPr>
          <w:sz w:val="20"/>
          <w:szCs w:val="20"/>
        </w:rPr>
      </w:pPr>
    </w:p>
    <w:p w14:paraId="508FADC8" w14:textId="77777777" w:rsidR="004B0969" w:rsidRPr="009B6874" w:rsidRDefault="004B0969" w:rsidP="004B0969">
      <w:pPr>
        <w:spacing w:after="0" w:line="240" w:lineRule="auto"/>
        <w:ind w:right="-1"/>
        <w:jc w:val="both"/>
        <w:rPr>
          <w:sz w:val="20"/>
          <w:szCs w:val="20"/>
        </w:rPr>
      </w:pPr>
      <w:r w:rsidRPr="009B6874">
        <w:rPr>
          <w:sz w:val="20"/>
          <w:szCs w:val="20"/>
        </w:rPr>
        <w:t xml:space="preserve">L’EPA Paris Saclay s’interroge sur l’impact des aménagements situés au sud du plateau de Saclay, notamment au niveau des ZAC du quartier de l’Ecole polytechnique, </w:t>
      </w:r>
      <w:proofErr w:type="spellStart"/>
      <w:r w:rsidRPr="009B6874">
        <w:rPr>
          <w:sz w:val="20"/>
          <w:szCs w:val="20"/>
        </w:rPr>
        <w:t>Corbeville</w:t>
      </w:r>
      <w:proofErr w:type="spellEnd"/>
      <w:r w:rsidRPr="009B6874">
        <w:rPr>
          <w:sz w:val="20"/>
          <w:szCs w:val="20"/>
        </w:rPr>
        <w:t xml:space="preserve"> et </w:t>
      </w:r>
      <w:proofErr w:type="spellStart"/>
      <w:r w:rsidRPr="009B6874">
        <w:rPr>
          <w:sz w:val="20"/>
          <w:szCs w:val="20"/>
        </w:rPr>
        <w:t>Moulon</w:t>
      </w:r>
      <w:proofErr w:type="spellEnd"/>
      <w:r w:rsidRPr="009B6874">
        <w:rPr>
          <w:sz w:val="20"/>
          <w:szCs w:val="20"/>
        </w:rPr>
        <w:t xml:space="preserve">, qui sont sources de lumières la nuit. </w:t>
      </w:r>
    </w:p>
    <w:p w14:paraId="330AABCC" w14:textId="77777777" w:rsidR="004B0969" w:rsidRPr="009B6874" w:rsidRDefault="004B0969" w:rsidP="004B0969">
      <w:pPr>
        <w:spacing w:after="0" w:line="240" w:lineRule="auto"/>
        <w:ind w:right="-1"/>
        <w:jc w:val="both"/>
        <w:rPr>
          <w:sz w:val="20"/>
          <w:szCs w:val="20"/>
        </w:rPr>
      </w:pPr>
    </w:p>
    <w:p w14:paraId="3B6D784B" w14:textId="77777777" w:rsidR="004B0969" w:rsidRPr="009B6874" w:rsidRDefault="004B0969" w:rsidP="004B0969">
      <w:pPr>
        <w:spacing w:after="0" w:line="240" w:lineRule="auto"/>
        <w:ind w:right="-1"/>
        <w:jc w:val="both"/>
        <w:rPr>
          <w:sz w:val="20"/>
          <w:szCs w:val="20"/>
        </w:rPr>
      </w:pPr>
      <w:r w:rsidRPr="009B6874">
        <w:rPr>
          <w:sz w:val="20"/>
          <w:szCs w:val="20"/>
        </w:rPr>
        <w:t xml:space="preserve">Les enjeux sont particulièrement importants à l’interface entre ces zones urbaines et les espaces ouverts constituant la ZPNAF (zone de protection naturelle, agricole et forestière). La pollution lumineuse ayant de forts impacts sur la biodiversité et la santé, </w:t>
      </w:r>
      <w:r w:rsidRPr="009B6874">
        <w:rPr>
          <w:b/>
          <w:bCs/>
          <w:sz w:val="20"/>
          <w:szCs w:val="20"/>
        </w:rPr>
        <w:t>l’étude s’attachera à connaître plus précisément l’état actuel de ces éclairages nocturnes sur le secteur</w:t>
      </w:r>
      <w:r w:rsidRPr="009B6874">
        <w:rPr>
          <w:sz w:val="20"/>
          <w:szCs w:val="20"/>
        </w:rPr>
        <w:t xml:space="preserve"> du sud du plateau de Saclay, du cœur du campus urbain jusqu’à la ZPNAF.</w:t>
      </w:r>
    </w:p>
    <w:p w14:paraId="71AC9E26" w14:textId="77777777" w:rsidR="004B0969" w:rsidRPr="009B6874" w:rsidRDefault="004B0969" w:rsidP="004B0969">
      <w:pPr>
        <w:spacing w:after="0" w:line="240" w:lineRule="auto"/>
        <w:ind w:right="-1"/>
        <w:jc w:val="both"/>
        <w:rPr>
          <w:sz w:val="20"/>
          <w:szCs w:val="20"/>
        </w:rPr>
      </w:pPr>
    </w:p>
    <w:p w14:paraId="1D7F944D" w14:textId="77777777" w:rsidR="004B0969" w:rsidRDefault="004B0969" w:rsidP="004B0969">
      <w:pPr>
        <w:spacing w:after="0" w:line="240" w:lineRule="auto"/>
        <w:ind w:right="-1"/>
        <w:jc w:val="both"/>
        <w:rPr>
          <w:b/>
          <w:bCs/>
          <w:sz w:val="20"/>
          <w:szCs w:val="20"/>
        </w:rPr>
      </w:pPr>
      <w:r w:rsidRPr="009B6874">
        <w:rPr>
          <w:sz w:val="20"/>
          <w:szCs w:val="20"/>
        </w:rPr>
        <w:t xml:space="preserve">L’objectif de cette étude est ainsi de </w:t>
      </w:r>
      <w:r w:rsidRPr="009B6874">
        <w:rPr>
          <w:b/>
          <w:bCs/>
          <w:sz w:val="20"/>
          <w:szCs w:val="20"/>
        </w:rPr>
        <w:t>recenser les usages actuels de l’éclairage nocturne des principaux acteurs du territoire (pratiques, besoins) de connaître leur niveau d’acculturation sur les impacts environnementaux de l’éclairage pour ensuite déterminer et proposer des évolutions favorables à la biodiversité et à la santé.</w:t>
      </w:r>
      <w:r w:rsidRPr="004B0969">
        <w:rPr>
          <w:b/>
          <w:bCs/>
          <w:sz w:val="20"/>
          <w:szCs w:val="20"/>
        </w:rPr>
        <w:t xml:space="preserve"> </w:t>
      </w:r>
    </w:p>
    <w:p w14:paraId="527A7E2A" w14:textId="77777777" w:rsidR="004B0969" w:rsidRDefault="004B0969" w:rsidP="004B0969">
      <w:pPr>
        <w:spacing w:after="0" w:line="240" w:lineRule="auto"/>
        <w:ind w:right="-1"/>
        <w:jc w:val="both"/>
        <w:rPr>
          <w:b/>
          <w:bCs/>
          <w:sz w:val="20"/>
          <w:szCs w:val="20"/>
        </w:rPr>
      </w:pPr>
    </w:p>
    <w:p w14:paraId="61CAC381" w14:textId="42690891" w:rsidR="004B0969" w:rsidRPr="009B6874" w:rsidRDefault="004B0969" w:rsidP="004B0969">
      <w:pPr>
        <w:spacing w:after="0" w:line="240" w:lineRule="auto"/>
        <w:ind w:right="-1"/>
        <w:jc w:val="both"/>
        <w:rPr>
          <w:sz w:val="20"/>
          <w:szCs w:val="20"/>
        </w:rPr>
      </w:pPr>
      <w:r w:rsidRPr="009B6874">
        <w:rPr>
          <w:b/>
          <w:bCs/>
          <w:sz w:val="20"/>
          <w:szCs w:val="20"/>
        </w:rPr>
        <w:t>L’étude se déroulera en 3 étapes</w:t>
      </w:r>
      <w:r w:rsidRPr="009B6874">
        <w:rPr>
          <w:sz w:val="20"/>
          <w:szCs w:val="20"/>
        </w:rPr>
        <w:t> :</w:t>
      </w:r>
    </w:p>
    <w:p w14:paraId="3ABB2386" w14:textId="02BF94BC" w:rsidR="004B0969" w:rsidRPr="009B6874" w:rsidRDefault="004B0969" w:rsidP="004B0969">
      <w:pPr>
        <w:spacing w:after="0" w:line="240" w:lineRule="auto"/>
        <w:ind w:right="-1"/>
        <w:jc w:val="both"/>
        <w:rPr>
          <w:sz w:val="20"/>
          <w:szCs w:val="20"/>
        </w:rPr>
      </w:pPr>
      <w:r w:rsidRPr="009B6874">
        <w:rPr>
          <w:sz w:val="20"/>
          <w:szCs w:val="20"/>
        </w:rPr>
        <w:t>Diffusion d'un questionnaire sur le thème de l'éclairage auprès de</w:t>
      </w:r>
      <w:r>
        <w:rPr>
          <w:sz w:val="20"/>
          <w:szCs w:val="20"/>
        </w:rPr>
        <w:t xml:space="preserve">s </w:t>
      </w:r>
      <w:r w:rsidRPr="009B6874">
        <w:rPr>
          <w:sz w:val="20"/>
          <w:szCs w:val="20"/>
        </w:rPr>
        <w:t>acteurs,</w:t>
      </w:r>
    </w:p>
    <w:p w14:paraId="384EA897" w14:textId="0AB9AAE5" w:rsidR="004B0969" w:rsidRPr="009B6874" w:rsidRDefault="004B0969" w:rsidP="004B0969">
      <w:pPr>
        <w:spacing w:after="0" w:line="240" w:lineRule="auto"/>
        <w:ind w:right="-1"/>
        <w:jc w:val="both"/>
        <w:rPr>
          <w:sz w:val="20"/>
          <w:szCs w:val="20"/>
        </w:rPr>
      </w:pPr>
      <w:r w:rsidRPr="009B6874">
        <w:rPr>
          <w:sz w:val="20"/>
          <w:szCs w:val="20"/>
        </w:rPr>
        <w:t>Réalisation d'entretiens semi-directifs,</w:t>
      </w:r>
    </w:p>
    <w:p w14:paraId="3CA68BB0" w14:textId="7A9ED8DA" w:rsidR="004B0969" w:rsidRPr="009B6874" w:rsidRDefault="004B0969" w:rsidP="004B0969">
      <w:pPr>
        <w:spacing w:after="0" w:line="240" w:lineRule="auto"/>
        <w:ind w:right="-1"/>
        <w:jc w:val="both"/>
        <w:rPr>
          <w:sz w:val="20"/>
          <w:szCs w:val="20"/>
        </w:rPr>
      </w:pPr>
      <w:r w:rsidRPr="009B6874">
        <w:rPr>
          <w:sz w:val="20"/>
          <w:szCs w:val="20"/>
        </w:rPr>
        <w:t xml:space="preserve">Restitution des résultats et présentation de cadrage et recommandations sur le thème de l'environnement nocturne en réunion ainsi </w:t>
      </w:r>
      <w:r>
        <w:rPr>
          <w:sz w:val="20"/>
          <w:szCs w:val="20"/>
        </w:rPr>
        <w:t>qu’auprès du</w:t>
      </w:r>
      <w:r w:rsidRPr="009B6874">
        <w:rPr>
          <w:sz w:val="20"/>
          <w:szCs w:val="20"/>
        </w:rPr>
        <w:t xml:space="preserve"> comité de pilotage ZPNAF.</w:t>
      </w:r>
    </w:p>
    <w:p w14:paraId="063C0DE5" w14:textId="5C49A8D1" w:rsidR="004B0969" w:rsidRPr="009B6874" w:rsidRDefault="004B0969" w:rsidP="004B0969">
      <w:pPr>
        <w:spacing w:after="0" w:line="240" w:lineRule="auto"/>
        <w:ind w:right="-1"/>
        <w:jc w:val="both"/>
        <w:rPr>
          <w:b/>
          <w:bCs/>
          <w:sz w:val="20"/>
          <w:szCs w:val="20"/>
        </w:rPr>
      </w:pPr>
    </w:p>
    <w:p w14:paraId="3AFDABB1" w14:textId="77777777" w:rsidR="004B0969" w:rsidRPr="004B0969" w:rsidRDefault="004B0969" w:rsidP="004B0969">
      <w:pPr>
        <w:spacing w:after="0" w:line="240" w:lineRule="auto"/>
        <w:ind w:right="-1"/>
        <w:jc w:val="both"/>
        <w:rPr>
          <w:sz w:val="20"/>
          <w:szCs w:val="20"/>
        </w:rPr>
      </w:pPr>
    </w:p>
    <w:p w14:paraId="376FFAFC" w14:textId="1A65CBCA" w:rsidR="004B0969" w:rsidRPr="004B0969" w:rsidRDefault="004B0969" w:rsidP="006D200B">
      <w:pPr>
        <w:pStyle w:val="Paragraphedeliste"/>
        <w:numPr>
          <w:ilvl w:val="0"/>
          <w:numId w:val="4"/>
        </w:numPr>
        <w:spacing w:after="0" w:line="240" w:lineRule="auto"/>
        <w:ind w:right="-1"/>
        <w:jc w:val="both"/>
        <w:rPr>
          <w:b/>
          <w:bCs/>
          <w:sz w:val="20"/>
          <w:szCs w:val="20"/>
          <w:u w:val="single"/>
        </w:rPr>
      </w:pPr>
      <w:r w:rsidRPr="004B0969">
        <w:rPr>
          <w:b/>
          <w:bCs/>
          <w:sz w:val="20"/>
          <w:szCs w:val="20"/>
          <w:u w:val="single"/>
        </w:rPr>
        <w:t>Organisation d’un webinaire pour les 4 Parcs naturels régionaux franciliens à l’occasion du « Jour de la nuit » 2022</w:t>
      </w:r>
    </w:p>
    <w:p w14:paraId="42C98357" w14:textId="77777777" w:rsidR="006D200B" w:rsidRPr="009B6874" w:rsidRDefault="006D200B" w:rsidP="00466296">
      <w:pPr>
        <w:spacing w:after="0" w:line="240" w:lineRule="auto"/>
        <w:ind w:right="-1"/>
        <w:jc w:val="both"/>
        <w:rPr>
          <w:sz w:val="20"/>
          <w:szCs w:val="20"/>
        </w:rPr>
      </w:pPr>
    </w:p>
    <w:p w14:paraId="084279EF" w14:textId="77777777" w:rsidR="00466296" w:rsidRPr="009B6874" w:rsidRDefault="00466296" w:rsidP="006D200B">
      <w:pPr>
        <w:spacing w:after="0" w:line="240" w:lineRule="auto"/>
        <w:ind w:right="-1"/>
        <w:jc w:val="both"/>
        <w:rPr>
          <w:sz w:val="20"/>
          <w:szCs w:val="20"/>
        </w:rPr>
      </w:pPr>
    </w:p>
    <w:p w14:paraId="5E8DD5F6" w14:textId="77777777" w:rsidR="00466296" w:rsidRPr="009B6874" w:rsidRDefault="00466296" w:rsidP="00466296">
      <w:pPr>
        <w:pStyle w:val="Paragraphedeliste"/>
        <w:spacing w:after="0" w:line="240" w:lineRule="auto"/>
        <w:ind w:right="-1"/>
        <w:rPr>
          <w:rFonts w:ascii="Arial" w:hAnsi="Arial" w:cs="Arial"/>
          <w:sz w:val="16"/>
          <w:szCs w:val="16"/>
        </w:rPr>
      </w:pPr>
    </w:p>
    <w:p w14:paraId="6D88FE3E" w14:textId="67740F7C" w:rsidR="001E5D8C" w:rsidRPr="009B6874" w:rsidRDefault="001E5D8C" w:rsidP="001E5D8C">
      <w:pPr>
        <w:jc w:val="both"/>
        <w:rPr>
          <w:b/>
          <w:sz w:val="24"/>
          <w:szCs w:val="20"/>
        </w:rPr>
      </w:pPr>
      <w:r w:rsidRPr="009B6874">
        <w:rPr>
          <w:b/>
          <w:sz w:val="24"/>
          <w:szCs w:val="20"/>
        </w:rPr>
        <w:t>Profil</w:t>
      </w:r>
      <w:r w:rsidR="00B7141B" w:rsidRPr="009B6874">
        <w:rPr>
          <w:b/>
          <w:sz w:val="24"/>
          <w:szCs w:val="20"/>
        </w:rPr>
        <w:t xml:space="preserve">s </w:t>
      </w:r>
      <w:r w:rsidRPr="009B6874">
        <w:rPr>
          <w:b/>
          <w:sz w:val="24"/>
          <w:szCs w:val="20"/>
        </w:rPr>
        <w:t>recherché</w:t>
      </w:r>
      <w:r w:rsidR="00B7141B" w:rsidRPr="009B6874">
        <w:rPr>
          <w:b/>
          <w:sz w:val="24"/>
          <w:szCs w:val="20"/>
        </w:rPr>
        <w:t>s</w:t>
      </w:r>
    </w:p>
    <w:p w14:paraId="22290327" w14:textId="5063D3C1" w:rsidR="00B7141B" w:rsidRPr="009B6874" w:rsidRDefault="006D200B" w:rsidP="001E5D8C">
      <w:pPr>
        <w:jc w:val="both"/>
        <w:rPr>
          <w:b/>
          <w:bCs/>
          <w:sz w:val="20"/>
          <w:szCs w:val="20"/>
        </w:rPr>
      </w:pPr>
      <w:r w:rsidRPr="009B6874">
        <w:rPr>
          <w:b/>
          <w:bCs/>
          <w:sz w:val="20"/>
          <w:szCs w:val="20"/>
        </w:rPr>
        <w:t xml:space="preserve">Master 2 dans le domaine de l’environnement </w:t>
      </w:r>
    </w:p>
    <w:p w14:paraId="5FBE40DC" w14:textId="1F6F7337" w:rsidR="009B6874" w:rsidRPr="009B6874" w:rsidRDefault="009B6874" w:rsidP="001E5D8C">
      <w:pPr>
        <w:jc w:val="both"/>
        <w:rPr>
          <w:sz w:val="20"/>
          <w:szCs w:val="20"/>
        </w:rPr>
      </w:pPr>
      <w:r w:rsidRPr="009B6874">
        <w:rPr>
          <w:sz w:val="20"/>
          <w:szCs w:val="20"/>
        </w:rPr>
        <w:t>Les aptitudes recherchées sont </w:t>
      </w:r>
      <w:r>
        <w:rPr>
          <w:sz w:val="20"/>
          <w:szCs w:val="20"/>
        </w:rPr>
        <w:t>l</w:t>
      </w:r>
      <w:r w:rsidRPr="009B6874">
        <w:rPr>
          <w:sz w:val="20"/>
          <w:szCs w:val="20"/>
        </w:rPr>
        <w:t xml:space="preserve">a capacité à mener des entretiens, </w:t>
      </w:r>
      <w:r>
        <w:rPr>
          <w:sz w:val="20"/>
          <w:szCs w:val="20"/>
        </w:rPr>
        <w:t>l</w:t>
      </w:r>
      <w:r w:rsidRPr="009B6874">
        <w:rPr>
          <w:sz w:val="20"/>
          <w:szCs w:val="20"/>
        </w:rPr>
        <w:t xml:space="preserve">a qualité rédactionnelle, </w:t>
      </w:r>
      <w:r>
        <w:rPr>
          <w:sz w:val="20"/>
          <w:szCs w:val="20"/>
        </w:rPr>
        <w:t>l</w:t>
      </w:r>
      <w:r w:rsidRPr="009B6874">
        <w:rPr>
          <w:sz w:val="20"/>
          <w:szCs w:val="20"/>
        </w:rPr>
        <w:t>e sens du contact,</w:t>
      </w:r>
      <w:r>
        <w:rPr>
          <w:sz w:val="20"/>
          <w:szCs w:val="20"/>
        </w:rPr>
        <w:t xml:space="preserve"> l</w:t>
      </w:r>
      <w:r w:rsidRPr="009B6874">
        <w:rPr>
          <w:sz w:val="20"/>
          <w:szCs w:val="20"/>
        </w:rPr>
        <w:t xml:space="preserve">a curiosité intellectuelle et </w:t>
      </w:r>
      <w:r>
        <w:rPr>
          <w:sz w:val="20"/>
          <w:szCs w:val="20"/>
        </w:rPr>
        <w:t xml:space="preserve">savoir être </w:t>
      </w:r>
      <w:r w:rsidRPr="009B6874">
        <w:rPr>
          <w:sz w:val="20"/>
          <w:szCs w:val="20"/>
        </w:rPr>
        <w:t xml:space="preserve">force de proposition. </w:t>
      </w:r>
    </w:p>
    <w:p w14:paraId="1A6AB348" w14:textId="77777777" w:rsidR="000728EB" w:rsidRPr="009B6874" w:rsidRDefault="000728EB" w:rsidP="000728EB">
      <w:pPr>
        <w:jc w:val="both"/>
        <w:rPr>
          <w:b/>
          <w:sz w:val="20"/>
          <w:szCs w:val="20"/>
        </w:rPr>
      </w:pPr>
      <w:r w:rsidRPr="009B6874">
        <w:rPr>
          <w:b/>
          <w:sz w:val="20"/>
          <w:szCs w:val="20"/>
        </w:rPr>
        <w:t xml:space="preserve">Date : </w:t>
      </w:r>
    </w:p>
    <w:p w14:paraId="0A6C974B" w14:textId="27B55A55" w:rsidR="000728EB" w:rsidRPr="009B6874" w:rsidRDefault="000728EB" w:rsidP="000728EB">
      <w:pPr>
        <w:jc w:val="both"/>
        <w:rPr>
          <w:sz w:val="20"/>
          <w:szCs w:val="20"/>
        </w:rPr>
      </w:pPr>
      <w:r w:rsidRPr="009B6874">
        <w:rPr>
          <w:sz w:val="20"/>
          <w:szCs w:val="20"/>
        </w:rPr>
        <w:t xml:space="preserve">Début possible </w:t>
      </w:r>
      <w:r w:rsidR="006D200B" w:rsidRPr="009B6874">
        <w:rPr>
          <w:sz w:val="20"/>
          <w:szCs w:val="20"/>
        </w:rPr>
        <w:t>à partir de mai 2022.</w:t>
      </w:r>
      <w:r w:rsidRPr="009B6874">
        <w:rPr>
          <w:sz w:val="20"/>
          <w:szCs w:val="20"/>
        </w:rPr>
        <w:t xml:space="preserve"> </w:t>
      </w:r>
    </w:p>
    <w:p w14:paraId="044F48D9" w14:textId="494B6754" w:rsidR="001A57FC" w:rsidRPr="009B6874" w:rsidRDefault="000728EB" w:rsidP="001E5D8C">
      <w:pPr>
        <w:jc w:val="both"/>
        <w:rPr>
          <w:sz w:val="20"/>
          <w:szCs w:val="20"/>
        </w:rPr>
      </w:pPr>
      <w:r w:rsidRPr="009B6874">
        <w:rPr>
          <w:b/>
          <w:sz w:val="20"/>
          <w:szCs w:val="20"/>
        </w:rPr>
        <w:t xml:space="preserve">Contact : Nicolas CORNET : </w:t>
      </w:r>
      <w:hyperlink r:id="rId5" w:history="1">
        <w:r w:rsidRPr="009B6874">
          <w:rPr>
            <w:rStyle w:val="Lienhypertexte"/>
            <w:b/>
            <w:sz w:val="20"/>
            <w:szCs w:val="20"/>
          </w:rPr>
          <w:t>nicolas.cornet@institutparisregion.fr</w:t>
        </w:r>
      </w:hyperlink>
      <w:r w:rsidR="00F71BB8" w:rsidRPr="009B6874">
        <w:rPr>
          <w:sz w:val="20"/>
          <w:szCs w:val="20"/>
        </w:rPr>
        <w:t xml:space="preserve"> </w:t>
      </w:r>
    </w:p>
    <w:sectPr w:rsidR="001A57FC" w:rsidRPr="009B68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D4826"/>
    <w:multiLevelType w:val="multilevel"/>
    <w:tmpl w:val="2850E1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045B27"/>
    <w:multiLevelType w:val="hybridMultilevel"/>
    <w:tmpl w:val="D4625D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22F3655"/>
    <w:multiLevelType w:val="hybridMultilevel"/>
    <w:tmpl w:val="8E6434AC"/>
    <w:lvl w:ilvl="0" w:tplc="028628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05E0B00"/>
    <w:multiLevelType w:val="hybridMultilevel"/>
    <w:tmpl w:val="859EA0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DBA"/>
    <w:rsid w:val="00070E9B"/>
    <w:rsid w:val="000728EB"/>
    <w:rsid w:val="001A57FC"/>
    <w:rsid w:val="001E5D8C"/>
    <w:rsid w:val="00295E74"/>
    <w:rsid w:val="00346342"/>
    <w:rsid w:val="0035341F"/>
    <w:rsid w:val="00451FE3"/>
    <w:rsid w:val="00466296"/>
    <w:rsid w:val="004B0969"/>
    <w:rsid w:val="005E5500"/>
    <w:rsid w:val="006237AD"/>
    <w:rsid w:val="006D200B"/>
    <w:rsid w:val="00716359"/>
    <w:rsid w:val="00730CF6"/>
    <w:rsid w:val="007F07E6"/>
    <w:rsid w:val="008800FF"/>
    <w:rsid w:val="008B4BED"/>
    <w:rsid w:val="008F63C4"/>
    <w:rsid w:val="009B6874"/>
    <w:rsid w:val="00B7141B"/>
    <w:rsid w:val="00CA4C43"/>
    <w:rsid w:val="00D5243C"/>
    <w:rsid w:val="00D82CDE"/>
    <w:rsid w:val="00E709B0"/>
    <w:rsid w:val="00E8002F"/>
    <w:rsid w:val="00E92DBA"/>
    <w:rsid w:val="00F46A4A"/>
    <w:rsid w:val="00F71BB8"/>
    <w:rsid w:val="00FC6B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B56D4"/>
  <w15:chartTrackingRefBased/>
  <w15:docId w15:val="{85E81773-82C7-4B40-9A5C-BE1EA5C4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6BC5"/>
    <w:pPr>
      <w:ind w:left="720"/>
      <w:contextualSpacing/>
    </w:pPr>
  </w:style>
  <w:style w:type="character" w:styleId="Lienhypertexte">
    <w:name w:val="Hyperlink"/>
    <w:basedOn w:val="Policepardfaut"/>
    <w:uiPriority w:val="99"/>
    <w:unhideWhenUsed/>
    <w:rsid w:val="000728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colas.cornet@institutparisregion.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387</Words>
  <Characters>2132</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IAU-IDF</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CORNET Nicolas</dc:creator>
  <cp:keywords/>
  <dc:description/>
  <cp:lastModifiedBy>CORNET Nicolas</cp:lastModifiedBy>
  <cp:revision>6</cp:revision>
  <dcterms:created xsi:type="dcterms:W3CDTF">2022-04-15T10:26:00Z</dcterms:created>
  <dcterms:modified xsi:type="dcterms:W3CDTF">2022-04-15T14:04:00Z</dcterms:modified>
</cp:coreProperties>
</file>